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8D4E36">
      <w:pPr>
        <w:rPr>
          <w:b/>
        </w:rPr>
      </w:pPr>
      <w:r>
        <w:rPr>
          <w:b/>
        </w:rPr>
        <w:t>Name of politician:</w:t>
      </w:r>
      <w:r>
        <w:t xml:space="preserve"> Vladimir Filat</w:t>
      </w:r>
    </w:p>
    <w:p w:rsidR="00000000" w:rsidRDefault="008D4E36">
      <w:pPr>
        <w:rPr>
          <w:b/>
        </w:rPr>
      </w:pPr>
      <w:r>
        <w:rPr>
          <w:b/>
        </w:rPr>
        <w:t>Title of Speech:</w:t>
      </w:r>
      <w:r>
        <w:t xml:space="preserve">  The Prime Minister's Speech on the occasion of </w:t>
      </w:r>
      <w:r>
        <w:rPr>
          <w:rFonts w:ascii="Palatino Linotype" w:hAnsi="Palatino Linotype"/>
          <w:color w:val="000000"/>
        </w:rPr>
        <w:t>Jose Manuel BARROSO's visit, the President of European Comission</w:t>
      </w:r>
    </w:p>
    <w:p w:rsidR="00000000" w:rsidRDefault="008D4E36">
      <w:pPr>
        <w:rPr>
          <w:b/>
        </w:rPr>
      </w:pPr>
      <w:r>
        <w:rPr>
          <w:b/>
        </w:rPr>
        <w:t>Date of Speech: ?</w:t>
      </w:r>
    </w:p>
    <w:p w:rsidR="00000000" w:rsidRDefault="008D4E36">
      <w:pPr>
        <w:rPr>
          <w:b/>
        </w:rPr>
      </w:pPr>
      <w:r>
        <w:rPr>
          <w:b/>
        </w:rPr>
        <w:t xml:space="preserve">Category: </w:t>
      </w:r>
      <w:r>
        <w:t>International</w:t>
      </w:r>
    </w:p>
    <w:p w:rsidR="00000000" w:rsidRDefault="008D4E36">
      <w:pPr>
        <w:rPr>
          <w:b/>
        </w:rPr>
      </w:pPr>
      <w:r>
        <w:rPr>
          <w:b/>
        </w:rPr>
        <w:t>Grader:</w:t>
      </w:r>
      <w:r>
        <w:t xml:space="preserve">  </w:t>
      </w:r>
      <w:r>
        <w:t>Olga Cojocaru</w:t>
      </w:r>
    </w:p>
    <w:p w:rsidR="00000000" w:rsidRDefault="008D4E36">
      <w:r>
        <w:rPr>
          <w:b/>
        </w:rPr>
        <w:t>Date of grading:</w:t>
      </w:r>
      <w:r>
        <w:t xml:space="preserve">  April 23</w:t>
      </w:r>
      <w:r>
        <w:t>rd</w:t>
      </w:r>
    </w:p>
    <w:p w:rsidR="00000000" w:rsidRDefault="008D4E36"/>
    <w:p w:rsidR="00000000" w:rsidRDefault="008D4E36">
      <w:r>
        <w:rPr>
          <w:b/>
        </w:rPr>
        <w:t>Final Grade (delete unused grades):</w:t>
      </w:r>
    </w:p>
    <w:p w:rsidR="00000000" w:rsidRDefault="008D4E36"/>
    <w:p w:rsidR="00000000" w:rsidRDefault="008D4E36"/>
    <w:p w:rsidR="00000000" w:rsidRDefault="008D4E36">
      <w:r>
        <w:t>0</w:t>
      </w:r>
      <w:r>
        <w:tab/>
        <w:t>A speech in this category uses few if any populist elements. Note that even if a manifesto expresses a Manichaean worldview, it is not considered populist if it lacks some notion of a popular will.</w:t>
      </w:r>
    </w:p>
    <w:p w:rsidR="00000000" w:rsidRDefault="008D4E36"/>
    <w:p w:rsidR="00000000" w:rsidRDefault="008D4E36"/>
    <w:tbl>
      <w:tblPr>
        <w:tblW w:w="0" w:type="auto"/>
        <w:tblInd w:w="-15" w:type="dxa"/>
        <w:tblLayout w:type="fixed"/>
        <w:tblLook w:val="0000"/>
      </w:tblPr>
      <w:tblGrid>
        <w:gridCol w:w="4800"/>
        <w:gridCol w:w="4806"/>
      </w:tblGrid>
      <w:tr w:rsidR="00000000">
        <w:tc>
          <w:tcPr>
            <w:tcW w:w="4800" w:type="dxa"/>
            <w:tcBorders>
              <w:top w:val="single" w:sz="4" w:space="0" w:color="000000"/>
              <w:left w:val="single" w:sz="4" w:space="0" w:color="000000"/>
              <w:bottom w:val="single" w:sz="4" w:space="0" w:color="000000"/>
            </w:tcBorders>
            <w:shd w:val="clear" w:color="auto" w:fill="auto"/>
          </w:tcPr>
          <w:p w:rsidR="00000000" w:rsidRDefault="008D4E36">
            <w:pPr>
              <w:rPr>
                <w:rFonts w:eastAsia="Times New Roman"/>
                <w:b/>
              </w:rPr>
            </w:pPr>
            <w:r>
              <w:rPr>
                <w:rFonts w:eastAsia="Times New Roman"/>
                <w:b/>
              </w:rPr>
              <w:t>Populist</w:t>
            </w:r>
          </w:p>
        </w:tc>
        <w:tc>
          <w:tcPr>
            <w:tcW w:w="4806"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8D4E36">
            <w:pPr>
              <w:rPr>
                <w:rFonts w:eastAsia="Times New Roman"/>
              </w:rPr>
            </w:pPr>
            <w:r>
              <w:rPr>
                <w:rFonts w:eastAsia="Times New Roman"/>
                <w:b/>
              </w:rPr>
              <w:t>Plu</w:t>
            </w:r>
            <w:r>
              <w:rPr>
                <w:rFonts w:eastAsia="Times New Roman"/>
                <w:b/>
              </w:rPr>
              <w:t>ralist</w:t>
            </w:r>
          </w:p>
        </w:tc>
      </w:tr>
      <w:tr w:rsidR="00000000">
        <w:tc>
          <w:tcPr>
            <w:tcW w:w="4800" w:type="dxa"/>
            <w:tcBorders>
              <w:top w:val="single" w:sz="4" w:space="0" w:color="000000"/>
              <w:left w:val="single" w:sz="4" w:space="0" w:color="000000"/>
              <w:bottom w:val="single" w:sz="4" w:space="0" w:color="000000"/>
            </w:tcBorders>
            <w:shd w:val="clear" w:color="auto" w:fill="auto"/>
          </w:tcPr>
          <w:p w:rsidR="00000000" w:rsidRDefault="008D4E36">
            <w:pPr>
              <w:rPr>
                <w:rFonts w:eastAsia="Times New Roman"/>
              </w:rPr>
            </w:pPr>
          </w:p>
        </w:tc>
        <w:tc>
          <w:tcPr>
            <w:tcW w:w="4806"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8D4E36">
            <w:r>
              <w:rPr>
                <w:rFonts w:eastAsia="Times New Roman"/>
              </w:rPr>
              <w:t xml:space="preserve">The discourse does not frame issues in moral terms or paint them in black-and-white. Instead, there is a strong tendency to focus on </w:t>
            </w:r>
            <w:r>
              <w:rPr>
                <w:rFonts w:eastAsia="Times New Roman"/>
                <w:b/>
              </w:rPr>
              <w:t>narrow, particular issues</w:t>
            </w:r>
            <w:r>
              <w:rPr>
                <w:rFonts w:eastAsia="Times New Roman"/>
              </w:rPr>
              <w:t>. The discourse will emphasize or at least not eliminate the possibility of natural, just</w:t>
            </w:r>
            <w:r>
              <w:rPr>
                <w:rFonts w:eastAsia="Times New Roman"/>
              </w:rPr>
              <w:t>ifiable differences of opinion.</w:t>
            </w:r>
          </w:p>
          <w:p w:rsidR="00000000" w:rsidRDefault="008D4E36"/>
          <w:p w:rsidR="00000000" w:rsidRDefault="008D4E36">
            <w:pPr>
              <w:rPr>
                <w:rFonts w:eastAsia="Times New Roman"/>
                <w:color w:val="800000"/>
                <w:shd w:val="clear" w:color="auto" w:fill="FFFFFF"/>
              </w:rPr>
            </w:pPr>
            <w:r>
              <w:rPr>
                <w:rFonts w:eastAsia="Times New Roman"/>
              </w:rPr>
              <w:t>Filat enumerates the positive outcomes from the cooperation with EU:</w:t>
            </w:r>
          </w:p>
          <w:p w:rsidR="00000000" w:rsidRDefault="008D4E36">
            <w:pPr>
              <w:pStyle w:val="BodyText"/>
              <w:rPr>
                <w:rFonts w:eastAsia="Times New Roman"/>
              </w:rPr>
            </w:pPr>
            <w:r>
              <w:rPr>
                <w:rFonts w:eastAsia="Times New Roman"/>
                <w:color w:val="800000"/>
                <w:shd w:val="clear" w:color="auto" w:fill="FFFFFF"/>
              </w:rPr>
              <w:t>„</w:t>
            </w:r>
            <w:r>
              <w:rPr>
                <w:rFonts w:eastAsia="Times New Roman"/>
                <w:color w:val="800000"/>
                <w:shd w:val="clear" w:color="auto" w:fill="FFFFFF"/>
              </w:rPr>
              <w:t>Thanks to EU assistance in the past three years we have managed to build roads. To renovate hospitals and schools. Thanks to the assistance of the EU and</w:t>
            </w:r>
            <w:r>
              <w:rPr>
                <w:rFonts w:eastAsia="Times New Roman"/>
                <w:color w:val="800000"/>
                <w:shd w:val="clear" w:color="auto" w:fill="FFFFFF"/>
              </w:rPr>
              <w:t xml:space="preserve"> Member States, tens of thousands of people from villages have water in homes  after 1000 km of aqueducts had been built. Thousands of hectares of arable land are now irrigated, which enabled us to minimize the effects of drought. Thousands of cars circula</w:t>
            </w:r>
            <w:r>
              <w:rPr>
                <w:rFonts w:eastAsia="Times New Roman"/>
                <w:color w:val="800000"/>
                <w:shd w:val="clear" w:color="auto" w:fill="FFFFFF"/>
              </w:rPr>
              <w:t>te daily on new roads of European quality, and in 2015 all the main roads in the country will be renovated. These are some examples of projects from which Moldovan citizens benefit daily.”</w:t>
            </w:r>
          </w:p>
        </w:tc>
      </w:tr>
      <w:tr w:rsidR="00000000">
        <w:tc>
          <w:tcPr>
            <w:tcW w:w="4800" w:type="dxa"/>
            <w:tcBorders>
              <w:top w:val="single" w:sz="4" w:space="0" w:color="000000"/>
              <w:left w:val="single" w:sz="4" w:space="0" w:color="000000"/>
              <w:bottom w:val="single" w:sz="4" w:space="0" w:color="000000"/>
            </w:tcBorders>
            <w:shd w:val="clear" w:color="auto" w:fill="auto"/>
          </w:tcPr>
          <w:p w:rsidR="00000000" w:rsidRDefault="008D4E36">
            <w:pPr>
              <w:rPr>
                <w:rFonts w:eastAsia="Times New Roman"/>
              </w:rPr>
            </w:pPr>
            <w:r>
              <w:rPr>
                <w:rFonts w:eastAsia="Times New Roman"/>
              </w:rPr>
              <w:t>The moral significance of the items mentioned in the speech is hei</w:t>
            </w:r>
            <w:r>
              <w:rPr>
                <w:rFonts w:eastAsia="Times New Roman"/>
              </w:rPr>
              <w:t xml:space="preserve">ghtened by ascribing </w:t>
            </w:r>
            <w:r>
              <w:rPr>
                <w:rFonts w:eastAsia="Times New Roman"/>
                <w:b/>
              </w:rPr>
              <w:t>cosmic proportions</w:t>
            </w:r>
            <w:r>
              <w:rPr>
                <w:rFonts w:eastAsia="Times New Roman"/>
              </w:rPr>
              <w:t xml:space="preserve"> to them, that is, by claiming that they affect people everywhere (possibly but not necessarily across the world) and across time. Especially in this last regard, frequent references may be made to a reified notion of</w:t>
            </w:r>
            <w:r>
              <w:rPr>
                <w:rFonts w:eastAsia="Times New Roman"/>
              </w:rPr>
              <w:t xml:space="preserve"> “history.” At the same time, the speaker will justify the moral significance of his or her ideas by tying them to </w:t>
            </w:r>
            <w:r>
              <w:rPr>
                <w:rFonts w:eastAsia="Times New Roman"/>
                <w:b/>
              </w:rPr>
              <w:t xml:space="preserve">national and religious </w:t>
            </w:r>
            <w:r>
              <w:rPr>
                <w:rFonts w:eastAsia="Times New Roman"/>
                <w:b/>
              </w:rPr>
              <w:lastRenderedPageBreak/>
              <w:t>leaders</w:t>
            </w:r>
            <w:r>
              <w:rPr>
                <w:rFonts w:eastAsia="Times New Roman"/>
              </w:rPr>
              <w:t xml:space="preserve"> that are generally revered.</w:t>
            </w:r>
          </w:p>
          <w:p w:rsidR="00000000" w:rsidRDefault="008D4E36">
            <w:pPr>
              <w:rPr>
                <w:rFonts w:eastAsia="Times New Roman"/>
              </w:rPr>
            </w:pPr>
          </w:p>
          <w:p w:rsidR="00000000" w:rsidRDefault="008D4E36">
            <w:pPr>
              <w:pStyle w:val="BodyText"/>
              <w:rPr>
                <w:rFonts w:ascii="Palatino Linotype" w:eastAsia="Times New Roman" w:hAnsi="Palatino Linotype"/>
                <w:color w:val="800000"/>
                <w:shd w:val="clear" w:color="auto" w:fill="FFFFFF"/>
              </w:rPr>
            </w:pPr>
            <w:r>
              <w:rPr>
                <w:rFonts w:eastAsia="Times New Roman"/>
                <w:color w:val="800000"/>
                <w:shd w:val="clear" w:color="auto" w:fill="FFFFFF"/>
              </w:rPr>
              <w:t>Filat quotes from Jean Monnet, to validate his European laudatory speech.</w:t>
            </w:r>
          </w:p>
          <w:p w:rsidR="00000000" w:rsidRDefault="008D4E36">
            <w:pPr>
              <w:pStyle w:val="BodyText"/>
              <w:rPr>
                <w:rFonts w:eastAsia="Times New Roman"/>
              </w:rPr>
            </w:pPr>
            <w:r>
              <w:rPr>
                <w:rFonts w:ascii="Palatino Linotype" w:eastAsia="Times New Roman" w:hAnsi="Palatino Linotype"/>
                <w:color w:val="800000"/>
                <w:shd w:val="clear" w:color="auto" w:fill="FFFFFF"/>
              </w:rPr>
              <w:t>„</w:t>
            </w:r>
            <w:r>
              <w:rPr>
                <w:rFonts w:ascii="Palatino Linotype" w:eastAsia="Times New Roman" w:hAnsi="Palatino Linotype"/>
                <w:color w:val="800000"/>
                <w:shd w:val="clear" w:color="auto" w:fill="FFFFFF"/>
              </w:rPr>
              <w:t xml:space="preserve">I </w:t>
            </w:r>
            <w:r>
              <w:rPr>
                <w:rFonts w:eastAsia="Times New Roman"/>
                <w:color w:val="800000"/>
                <w:shd w:val="clear" w:color="auto" w:fill="FFFFFF"/>
              </w:rPr>
              <w:t>woul</w:t>
            </w:r>
            <w:r>
              <w:rPr>
                <w:rFonts w:eastAsia="Times New Roman"/>
                <w:color w:val="800000"/>
                <w:shd w:val="clear" w:color="auto" w:fill="FFFFFF"/>
              </w:rPr>
              <w:t>d like to end my speech with a quote from the illustrious Jean Monnet, one of the co-founders of European model, "We will continue, we will continue, we will continue, because the peoples of Europe have one future - in the European Union". And I am absolut</w:t>
            </w:r>
            <w:r>
              <w:rPr>
                <w:rFonts w:eastAsia="Times New Roman"/>
                <w:color w:val="800000"/>
                <w:shd w:val="clear" w:color="auto" w:fill="FFFFFF"/>
              </w:rPr>
              <w:t>ely sure that we will turn Moldova from a partner of the European Union into a full member state of the European Union”</w:t>
            </w:r>
          </w:p>
        </w:tc>
        <w:tc>
          <w:tcPr>
            <w:tcW w:w="4806"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8D4E36">
            <w:pPr>
              <w:rPr>
                <w:rFonts w:eastAsia="Times New Roman"/>
              </w:rPr>
            </w:pPr>
            <w:r>
              <w:rPr>
                <w:rFonts w:eastAsia="Times New Roman"/>
              </w:rPr>
              <w:lastRenderedPageBreak/>
              <w:t>The discourse will probably not refer to any reified notion of history or use any cosmic proportions. References to the spatial and temp</w:t>
            </w:r>
            <w:r>
              <w:rPr>
                <w:rFonts w:eastAsia="Times New Roman"/>
              </w:rPr>
              <w:t>oral consequences of issues will be limited to the material reality rather than any mystical connections.</w:t>
            </w:r>
          </w:p>
          <w:p w:rsidR="00000000" w:rsidRDefault="008D4E36">
            <w:pPr>
              <w:rPr>
                <w:rFonts w:eastAsia="Times New Roman"/>
              </w:rPr>
            </w:pPr>
          </w:p>
          <w:p w:rsidR="00000000" w:rsidRDefault="008D4E36">
            <w:pPr>
              <w:pStyle w:val="BodyText"/>
              <w:rPr>
                <w:rFonts w:eastAsia="Times New Roman"/>
                <w:color w:val="800000"/>
              </w:rPr>
            </w:pPr>
            <w:r>
              <w:rPr>
                <w:rFonts w:eastAsia="Times New Roman"/>
                <w:color w:val="800000"/>
              </w:rPr>
              <w:t>Filat points out the importance of the moment, attributing to it historical significance:</w:t>
            </w:r>
          </w:p>
          <w:p w:rsidR="00000000" w:rsidRDefault="008D4E36">
            <w:pPr>
              <w:pStyle w:val="BodyText"/>
              <w:rPr>
                <w:rFonts w:eastAsia="Times New Roman"/>
                <w:color w:val="800000"/>
                <w:shd w:val="clear" w:color="auto" w:fill="FFFFFF"/>
              </w:rPr>
            </w:pPr>
            <w:r>
              <w:rPr>
                <w:rFonts w:eastAsia="Times New Roman"/>
                <w:color w:val="800000"/>
              </w:rPr>
              <w:t>„</w:t>
            </w:r>
            <w:r>
              <w:rPr>
                <w:rFonts w:eastAsia="Times New Roman"/>
                <w:color w:val="800000"/>
              </w:rPr>
              <w:t xml:space="preserve">Today is a really special day because it is the </w:t>
            </w:r>
            <w:r>
              <w:rPr>
                <w:rFonts w:eastAsia="Times New Roman"/>
                <w:color w:val="800000"/>
              </w:rPr>
              <w:lastRenderedPageBreak/>
              <w:t>day in whi</w:t>
            </w:r>
            <w:r>
              <w:rPr>
                <w:rFonts w:eastAsia="Times New Roman"/>
                <w:color w:val="800000"/>
              </w:rPr>
              <w:t>ch Moldova is visited for the first time in history of by the President of European Commission Jose Manuel Barroso.”</w:t>
            </w:r>
          </w:p>
          <w:p w:rsidR="00000000" w:rsidRDefault="008D4E36">
            <w:pPr>
              <w:pStyle w:val="BodyText"/>
              <w:rPr>
                <w:rFonts w:eastAsia="Times New Roman"/>
                <w:color w:val="800000"/>
                <w:shd w:val="clear" w:color="auto" w:fill="FFFFFF"/>
              </w:rPr>
            </w:pPr>
            <w:r>
              <w:rPr>
                <w:rFonts w:eastAsia="Times New Roman"/>
                <w:color w:val="800000"/>
                <w:shd w:val="clear" w:color="auto" w:fill="FFFFFF"/>
              </w:rPr>
              <w:t>„</w:t>
            </w:r>
            <w:r>
              <w:rPr>
                <w:rFonts w:eastAsia="Times New Roman"/>
                <w:color w:val="800000"/>
                <w:shd w:val="clear" w:color="auto" w:fill="FFFFFF"/>
              </w:rPr>
              <w:t>In the last years, cooperation between Moldova and the European Union has unprecedently grown . For the first time in the history of our r</w:t>
            </w:r>
            <w:r>
              <w:rPr>
                <w:rFonts w:eastAsia="Times New Roman"/>
                <w:color w:val="800000"/>
                <w:shd w:val="clear" w:color="auto" w:fill="FFFFFF"/>
              </w:rPr>
              <w:t>elations, Brussels recognizes that Moldova deserves to join the European Union and this is the consequence of the concrete actions we have taken together.”</w:t>
            </w:r>
          </w:p>
          <w:p w:rsidR="00000000" w:rsidRDefault="008D4E36">
            <w:pPr>
              <w:pStyle w:val="BodyText"/>
              <w:rPr>
                <w:rFonts w:eastAsia="Times New Roman"/>
              </w:rPr>
            </w:pPr>
            <w:r>
              <w:rPr>
                <w:rFonts w:eastAsia="Times New Roman"/>
                <w:color w:val="800000"/>
                <w:shd w:val="clear" w:color="auto" w:fill="FFFFFF"/>
              </w:rPr>
              <w:t>„</w:t>
            </w:r>
            <w:r>
              <w:rPr>
                <w:rFonts w:eastAsia="Times New Roman"/>
                <w:color w:val="800000"/>
                <w:shd w:val="clear" w:color="auto" w:fill="FFFFFF"/>
              </w:rPr>
              <w:t>Now I can proudly say that my country  is closer than ever to the European Union and I am sure that</w:t>
            </w:r>
            <w:r>
              <w:rPr>
                <w:rFonts w:eastAsia="Times New Roman"/>
                <w:color w:val="800000"/>
                <w:shd w:val="clear" w:color="auto" w:fill="FFFFFF"/>
              </w:rPr>
              <w:t>, working hard, we'll be part of the great European family. We will reach the place where we belong to - European Union.”</w:t>
            </w:r>
          </w:p>
        </w:tc>
      </w:tr>
      <w:tr w:rsidR="00000000">
        <w:tc>
          <w:tcPr>
            <w:tcW w:w="4800" w:type="dxa"/>
            <w:tcBorders>
              <w:top w:val="single" w:sz="4" w:space="0" w:color="000000"/>
              <w:left w:val="single" w:sz="4" w:space="0" w:color="000000"/>
              <w:bottom w:val="single" w:sz="4" w:space="0" w:color="000000"/>
            </w:tcBorders>
            <w:shd w:val="clear" w:color="auto" w:fill="auto"/>
          </w:tcPr>
          <w:p w:rsidR="00000000" w:rsidRDefault="008D4E36">
            <w:pPr>
              <w:rPr>
                <w:rFonts w:eastAsia="Times New Roman"/>
              </w:rPr>
            </w:pPr>
          </w:p>
          <w:p w:rsidR="00000000" w:rsidRDefault="008D4E36">
            <w:pPr>
              <w:rPr>
                <w:rFonts w:eastAsia="Times New Roman"/>
              </w:rPr>
            </w:pPr>
          </w:p>
        </w:tc>
        <w:tc>
          <w:tcPr>
            <w:tcW w:w="4806"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8D4E36">
            <w:pPr>
              <w:rPr>
                <w:rFonts w:eastAsia="Times New Roman"/>
              </w:rPr>
            </w:pPr>
            <w:r>
              <w:rPr>
                <w:rFonts w:eastAsia="Times New Roman"/>
              </w:rPr>
              <w:t xml:space="preserve">Democracy is simply the calculation of votes. This should be respected and is seen as the foundation of legitimate government, but </w:t>
            </w:r>
            <w:r>
              <w:rPr>
                <w:rFonts w:eastAsia="Times New Roman"/>
              </w:rPr>
              <w:t>it is not meant to be an exercise in arriving at a preexisting, knowable “will.” The majority shifts and changes across issues. The common man is not romanticized, and the notion of citizenship is broad and legalistic.</w:t>
            </w:r>
          </w:p>
          <w:p w:rsidR="00000000" w:rsidRDefault="008D4E36">
            <w:pPr>
              <w:rPr>
                <w:rFonts w:eastAsia="Times New Roman"/>
              </w:rPr>
            </w:pPr>
          </w:p>
        </w:tc>
      </w:tr>
      <w:tr w:rsidR="00000000">
        <w:tc>
          <w:tcPr>
            <w:tcW w:w="4800" w:type="dxa"/>
            <w:tcBorders>
              <w:top w:val="single" w:sz="4" w:space="0" w:color="000000"/>
              <w:left w:val="single" w:sz="4" w:space="0" w:color="000000"/>
              <w:bottom w:val="single" w:sz="4" w:space="0" w:color="000000"/>
            </w:tcBorders>
            <w:shd w:val="clear" w:color="auto" w:fill="auto"/>
          </w:tcPr>
          <w:p w:rsidR="00000000" w:rsidRDefault="008D4E36">
            <w:pPr>
              <w:rPr>
                <w:rFonts w:eastAsia="Times New Roman"/>
              </w:rPr>
            </w:pPr>
          </w:p>
        </w:tc>
        <w:tc>
          <w:tcPr>
            <w:tcW w:w="4806"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8D4E36">
            <w:pPr>
              <w:rPr>
                <w:rFonts w:eastAsia="Times New Roman"/>
              </w:rPr>
            </w:pPr>
            <w:r>
              <w:rPr>
                <w:rFonts w:eastAsia="Times New Roman"/>
              </w:rPr>
              <w:t>The discourse avoids a conspirator</w:t>
            </w:r>
            <w:r>
              <w:rPr>
                <w:rFonts w:eastAsia="Times New Roman"/>
              </w:rPr>
              <w:t>ial tone and does not single out any evil ruling minority. It avoids labeling opponents as evil and may not even mention them in an effort to maintain a positive tone and keep passions low.</w:t>
            </w:r>
          </w:p>
        </w:tc>
      </w:tr>
      <w:tr w:rsidR="00000000">
        <w:tc>
          <w:tcPr>
            <w:tcW w:w="4800" w:type="dxa"/>
            <w:tcBorders>
              <w:top w:val="single" w:sz="4" w:space="0" w:color="000000"/>
              <w:left w:val="single" w:sz="4" w:space="0" w:color="000000"/>
              <w:bottom w:val="single" w:sz="4" w:space="0" w:color="000000"/>
            </w:tcBorders>
            <w:shd w:val="clear" w:color="auto" w:fill="auto"/>
          </w:tcPr>
          <w:p w:rsidR="00000000" w:rsidRDefault="008D4E36">
            <w:pPr>
              <w:rPr>
                <w:rFonts w:eastAsia="Times New Roman"/>
              </w:rPr>
            </w:pPr>
          </w:p>
        </w:tc>
        <w:tc>
          <w:tcPr>
            <w:tcW w:w="4806"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8D4E36">
            <w:pPr>
              <w:rPr>
                <w:rFonts w:eastAsia="Times New Roman"/>
              </w:rPr>
            </w:pPr>
            <w:r>
              <w:rPr>
                <w:rFonts w:eastAsia="Times New Roman"/>
              </w:rPr>
              <w:t>The discourse does not argue for systemic change but, as mention</w:t>
            </w:r>
            <w:r>
              <w:rPr>
                <w:rFonts w:eastAsia="Times New Roman"/>
              </w:rPr>
              <w:t>ed above, focuses on particular issues. In the words of Laclau, it is a politics of “differences” rather than “hegemony.”</w:t>
            </w:r>
          </w:p>
          <w:p w:rsidR="00000000" w:rsidRDefault="008D4E36">
            <w:pPr>
              <w:rPr>
                <w:rFonts w:eastAsia="Times New Roman"/>
              </w:rPr>
            </w:pPr>
          </w:p>
          <w:p w:rsidR="00000000" w:rsidRDefault="008D4E36">
            <w:pPr>
              <w:rPr>
                <w:rFonts w:eastAsia="Times New Roman"/>
              </w:rPr>
            </w:pPr>
            <w:r>
              <w:rPr>
                <w:rFonts w:eastAsia="Times New Roman"/>
                <w:color w:val="800000"/>
              </w:rPr>
              <w:t>Filat praises European Union's assistance in carrying out various development projects.</w:t>
            </w:r>
          </w:p>
          <w:p w:rsidR="00000000" w:rsidRDefault="008D4E36">
            <w:pPr>
              <w:rPr>
                <w:rFonts w:eastAsia="Times New Roman"/>
              </w:rPr>
            </w:pPr>
          </w:p>
          <w:p w:rsidR="00000000" w:rsidRDefault="008D4E36">
            <w:pPr>
              <w:pStyle w:val="BodyText"/>
              <w:rPr>
                <w:rFonts w:eastAsia="Times New Roman"/>
              </w:rPr>
            </w:pPr>
            <w:r>
              <w:rPr>
                <w:rFonts w:eastAsia="Times New Roman"/>
                <w:color w:val="800000"/>
              </w:rPr>
              <w:t>„</w:t>
            </w:r>
            <w:r>
              <w:rPr>
                <w:rFonts w:eastAsia="Times New Roman"/>
                <w:color w:val="800000"/>
              </w:rPr>
              <w:t>Together with the European Union, we lay th</w:t>
            </w:r>
            <w:r>
              <w:rPr>
                <w:rFonts w:eastAsia="Times New Roman"/>
                <w:color w:val="800000"/>
              </w:rPr>
              <w:t>e foundations of a modern and prosperous Moldova. We reform institutions. Invest in infrastructure, electronic governance. We reform schools and the education system. We invest in the modernization of health system and agriculture. We do this because we ar</w:t>
            </w:r>
            <w:r>
              <w:rPr>
                <w:rFonts w:eastAsia="Times New Roman"/>
                <w:color w:val="800000"/>
              </w:rPr>
              <w:t xml:space="preserve">e a European country. The European schools. The European roads. The European police. With European hospitals. But especially with a European democracy. Our ultimate goal is to turn Moldova a success story into a successful </w:t>
            </w:r>
            <w:r>
              <w:rPr>
                <w:rFonts w:eastAsia="Times New Roman"/>
                <w:color w:val="800000"/>
              </w:rPr>
              <w:lastRenderedPageBreak/>
              <w:t>reality.”</w:t>
            </w:r>
          </w:p>
        </w:tc>
      </w:tr>
      <w:tr w:rsidR="00000000">
        <w:tc>
          <w:tcPr>
            <w:tcW w:w="4800" w:type="dxa"/>
            <w:tcBorders>
              <w:top w:val="single" w:sz="4" w:space="0" w:color="000000"/>
              <w:left w:val="single" w:sz="4" w:space="0" w:color="000000"/>
              <w:bottom w:val="single" w:sz="4" w:space="0" w:color="000000"/>
            </w:tcBorders>
            <w:shd w:val="clear" w:color="auto" w:fill="auto"/>
          </w:tcPr>
          <w:p w:rsidR="00000000" w:rsidRDefault="008D4E36">
            <w:pPr>
              <w:rPr>
                <w:rFonts w:eastAsia="Times New Roman"/>
              </w:rPr>
            </w:pPr>
          </w:p>
        </w:tc>
        <w:tc>
          <w:tcPr>
            <w:tcW w:w="4806"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8D4E36">
            <w:r>
              <w:rPr>
                <w:rFonts w:eastAsia="Times New Roman"/>
              </w:rPr>
              <w:t>Formal rights and lib</w:t>
            </w:r>
            <w:r>
              <w:rPr>
                <w:rFonts w:eastAsia="Times New Roman"/>
              </w:rPr>
              <w:t>erties are openly respected, and the opposition is treated with courtesy and as a legitimate political actor. The discourse will not encourage or justify illegal, violent actions. There will be great respect for institutions and the rule of law. If data is</w:t>
            </w:r>
            <w:r>
              <w:rPr>
                <w:rFonts w:eastAsia="Times New Roman"/>
              </w:rPr>
              <w:t xml:space="preserve"> abused, it is either an innocent mistake or an embarrassing breach of democratic standards.</w:t>
            </w:r>
          </w:p>
        </w:tc>
      </w:tr>
    </w:tbl>
    <w:p w:rsidR="00000000" w:rsidRDefault="008D4E36">
      <w:pPr>
        <w:ind w:left="360"/>
      </w:pPr>
    </w:p>
    <w:p w:rsidR="00000000" w:rsidRDefault="008D4E36">
      <w:pPr>
        <w:rPr>
          <w:rFonts w:eastAsia="Times New Roman" w:cs="Times New Roman"/>
          <w:color w:val="000000"/>
        </w:rPr>
      </w:pPr>
      <w:r>
        <w:rPr>
          <w:b/>
        </w:rPr>
        <w:t>Overall Comments (just a few sentences):</w:t>
      </w:r>
      <w:r>
        <w:t xml:space="preserve">  </w:t>
      </w:r>
    </w:p>
    <w:p w:rsidR="00000000" w:rsidRDefault="008D4E36">
      <w:pPr>
        <w:pStyle w:val="BodyText"/>
        <w:autoSpaceDE w:val="0"/>
        <w:jc w:val="both"/>
      </w:pPr>
      <w:r>
        <w:rPr>
          <w:rFonts w:eastAsia="Times New Roman" w:cs="Times New Roman"/>
          <w:color w:val="000000"/>
        </w:rPr>
        <w:t xml:space="preserve">European is the key word in this discourse. The Prime Minister delivers an optimistic eulogy to Moldova's aspirations </w:t>
      </w:r>
      <w:r>
        <w:rPr>
          <w:rFonts w:eastAsia="Times New Roman" w:cs="Times New Roman"/>
          <w:color w:val="000000"/>
        </w:rPr>
        <w:t xml:space="preserve">to enter EU, puts forward the European agenda of the country and presents the achievements so far. </w:t>
      </w:r>
      <w:r>
        <w:rPr>
          <w:rFonts w:eastAsia="Times New Roman" w:cs="Times New Roman"/>
          <w:color w:val="000000"/>
        </w:rPr>
        <w:t>Filat praises European Union's assistance in carrying out various development projects and restates Moldova's commitment to its European integration. No popu</w:t>
      </w:r>
      <w:r>
        <w:rPr>
          <w:rFonts w:eastAsia="Times New Roman" w:cs="Times New Roman"/>
          <w:color w:val="000000"/>
        </w:rPr>
        <w:t>lar will is invoked and no enemies are mentioned in the discourse.</w:t>
      </w:r>
    </w:p>
    <w:p w:rsidR="008D4E36" w:rsidRDefault="008D4E36"/>
    <w:sectPr w:rsidR="008D4E36">
      <w:pgSz w:w="11906" w:h="16838"/>
      <w:pgMar w:top="1134"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70261D"/>
    <w:rsid w:val="0070261D"/>
    <w:rsid w:val="008D4E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Arial Unicode MS" w:cs="Mangal"/>
      <w:kern w:val="1"/>
      <w:sz w:val="24"/>
      <w:szCs w:val="24"/>
      <w:lang w:val="ro-RO"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pPr>
      <w:suppressLineNumber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E447W57QMQQN-3-375</_dlc_DocId>
    <_dlc_DocIdUrl xmlns="10cf6be1-8688-4bca-8c7e-c76e32febd7f">
      <Url>https://populism.byu.edu/_layouts/15/DocIdRedir.aspx?ID=E447W57QMQQN-3-375</Url>
      <Description>E447W57QMQQN-3-375</Description>
    </_dlc_DocIdUrl>
  </documentManagement>
</p:properties>
</file>

<file path=customXml/itemProps1.xml><?xml version="1.0" encoding="utf-8"?>
<ds:datastoreItem xmlns:ds="http://schemas.openxmlformats.org/officeDocument/2006/customXml" ds:itemID="{6406624C-C241-45E0-BDAE-CAEBB6F9DA0F}"/>
</file>

<file path=customXml/itemProps2.xml><?xml version="1.0" encoding="utf-8"?>
<ds:datastoreItem xmlns:ds="http://schemas.openxmlformats.org/officeDocument/2006/customXml" ds:itemID="{CBA7BF4D-3B1C-4BC2-AB42-DB25E4F1BB41}"/>
</file>

<file path=customXml/itemProps3.xml><?xml version="1.0" encoding="utf-8"?>
<ds:datastoreItem xmlns:ds="http://schemas.openxmlformats.org/officeDocument/2006/customXml" ds:itemID="{E3873797-C189-4390-9733-6BF05BD21597}"/>
</file>

<file path=customXml/itemProps4.xml><?xml version="1.0" encoding="utf-8"?>
<ds:datastoreItem xmlns:ds="http://schemas.openxmlformats.org/officeDocument/2006/customXml" ds:itemID="{0801AE98-D8CA-4C71-888E-7D1057AA7A55}"/>
</file>

<file path=docProps/app.xml><?xml version="1.0" encoding="utf-8"?>
<Properties xmlns="http://schemas.openxmlformats.org/officeDocument/2006/extended-properties" xmlns:vt="http://schemas.openxmlformats.org/officeDocument/2006/docPropsVTypes">
  <Template>Normal</Template>
  <TotalTime>1</TotalTime>
  <Pages>3</Pages>
  <Words>850</Words>
  <Characters>4850</Characters>
  <Application>Microsoft Office Word</Application>
  <DocSecurity>0</DocSecurity>
  <Lines>40</Lines>
  <Paragraphs>11</Paragraphs>
  <ScaleCrop>false</ScaleCrop>
  <Company>Hewlett-Packard</Company>
  <LinksUpToDate>false</LinksUpToDate>
  <CharactersWithSpaces>5689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dc:creator>
  <cp:lastModifiedBy>Bojana</cp:lastModifiedBy>
  <cp:revision>2</cp:revision>
  <cp:lastPrinted>1601-01-01T00:00:00Z</cp:lastPrinted>
  <dcterms:created xsi:type="dcterms:W3CDTF">2013-04-24T21:52:00Z</dcterms:created>
  <dcterms:modified xsi:type="dcterms:W3CDTF">2013-04-24T21:52:00Z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292536c9-6dec-4a65-8e39-5ed54b0fc470</vt:lpwstr>
  </property>
  <property fmtid="{D5CDD505-2E9C-101B-9397-08002B2CF9AE}" pid="3" name="ContentTypeId">
    <vt:lpwstr>0x010100CFBE2895983C54478A10BF1A0E055B39</vt:lpwstr>
  </property>
</Properties>
</file>